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Pr="00214F1C" w:rsidR="00214F1C" w:rsidP="799D2953" w:rsidRDefault="00214F1C" w14:paraId="6872375F" w14:textId="2DC2703E">
      <w:pPr>
        <w:spacing w:beforeAutospacing="on" w:afterAutospacing="on" w:line="400" w:lineRule="atLeast"/>
        <w:contextualSpacing/>
        <w:jc w:val="center"/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</w:pPr>
      <w:r w:rsidRPr="799D2953" w:rsidR="7D920D13"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  <w:t>Human Capital &amp; Risk Management Summit</w:t>
      </w:r>
    </w:p>
    <w:p w:rsidR="7D920D13" w:rsidP="6D8E062D" w:rsidRDefault="7D920D13" w14:paraId="1E83264B" w14:textId="1CDD15F1">
      <w:pPr>
        <w:pStyle w:val="Normal"/>
        <w:spacing w:beforeAutospacing="on" w:afterAutospacing="on" w:line="400" w:lineRule="atLeast"/>
        <w:contextualSpacing/>
        <w:jc w:val="center"/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</w:pPr>
      <w:r w:rsidRPr="6D8E062D" w:rsidR="7D920D13"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  <w:t>2023</w:t>
      </w:r>
    </w:p>
    <w:p w:rsidR="6D8E062D" w:rsidP="6D8E062D" w:rsidRDefault="6D8E062D" w14:paraId="687268FE" w14:textId="6D35CF69">
      <w:pPr>
        <w:pStyle w:val="Normal"/>
        <w:spacing w:beforeAutospacing="on" w:afterAutospacing="on" w:line="400" w:lineRule="atLeast"/>
        <w:contextualSpacing/>
        <w:jc w:val="center"/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</w:pPr>
    </w:p>
    <w:p w:rsidRPr="00214F1C" w:rsidR="00214F1C" w:rsidP="799D2953" w:rsidRDefault="00214F1C" w14:paraId="1708FCDF" w14:textId="003BF97C">
      <w:pPr>
        <w:spacing w:beforeAutospacing="on" w:afterAutospacing="on" w:line="400" w:lineRule="atLeast"/>
        <w:jc w:val="center"/>
        <w:rPr>
          <w:rFonts w:ascii="Calibri" w:hAnsi="Calibri" w:eastAsia="Times New Roman" w:cs="Calibri"/>
          <w:sz w:val="32"/>
          <w:szCs w:val="32"/>
        </w:rPr>
      </w:pPr>
      <w:r w:rsidRPr="6D8E062D" w:rsidR="2ACF38B8">
        <w:rPr>
          <w:rFonts w:ascii="Calibri" w:hAnsi="Calibri" w:eastAsia="Times New Roman" w:cs="Calibri"/>
          <w:sz w:val="32"/>
          <w:szCs w:val="32"/>
        </w:rPr>
        <w:t>Captives and Pharmacy</w:t>
      </w:r>
    </w:p>
    <w:p w:rsidRPr="00214F1C" w:rsidR="00214F1C" w:rsidP="799D2953" w:rsidRDefault="00214F1C" w14:paraId="4AC9C67F" w14:textId="747CBEA7">
      <w:pPr>
        <w:spacing w:beforeAutospacing="on" w:afterAutospacing="on" w:line="400" w:lineRule="atLeast"/>
        <w:jc w:val="center"/>
        <w:rPr>
          <w:rFonts w:ascii="Calibri" w:hAnsi="Calibri" w:eastAsia="Times New Roman" w:cs="Calibri"/>
          <w:sz w:val="24"/>
          <w:szCs w:val="24"/>
        </w:rPr>
      </w:pPr>
      <w:r w:rsidRPr="6D8E062D" w:rsidR="7D920D13">
        <w:rPr>
          <w:rFonts w:ascii="Calibri" w:hAnsi="Calibri" w:eastAsia="Times New Roman" w:cs="Calibri"/>
          <w:sz w:val="24"/>
          <w:szCs w:val="24"/>
        </w:rPr>
        <w:t>Breakdown by Five Minutes Transcript</w:t>
      </w:r>
    </w:p>
    <w:p w:rsidR="6D8E062D" w:rsidP="6D8E062D" w:rsidRDefault="6D8E062D" w14:paraId="349BA967" w14:textId="086576CB">
      <w:pPr>
        <w:pStyle w:val="Normal"/>
        <w:spacing w:beforeAutospacing="on" w:afterAutospacing="on" w:line="400" w:lineRule="atLeast"/>
        <w:jc w:val="center"/>
        <w:rPr>
          <w:rFonts w:ascii="Calibri" w:hAnsi="Calibri" w:eastAsia="Times New Roman" w:cs="Calibr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5850"/>
      </w:tblGrid>
      <w:tr w:rsidR="799D2953" w:rsidTr="23F4579A" w14:paraId="628C6146">
        <w:trPr>
          <w:trHeight w:val="300"/>
        </w:trPr>
        <w:tc>
          <w:tcPr>
            <w:tcW w:w="2410" w:type="dxa"/>
            <w:shd w:val="clear" w:color="auto" w:fill="203267"/>
            <w:tcMar/>
          </w:tcPr>
          <w:p w:rsidR="1D617773" w:rsidP="799D2953" w:rsidRDefault="1D617773" w14:paraId="7224D4E0" w14:textId="5B3DBF24">
            <w:pPr>
              <w:pStyle w:val="Normal"/>
              <w:spacing w:beforeAutospacing="on" w:afterAutospacing="on" w:line="300" w:lineRule="atLeast"/>
              <w:jc w:val="left"/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799D2953" w:rsidR="1D617773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Timestamps</w:t>
            </w:r>
            <w:r w:rsidRPr="799D2953" w:rsidR="3FABDF39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(min.)</w:t>
            </w:r>
          </w:p>
        </w:tc>
        <w:tc>
          <w:tcPr>
            <w:tcW w:w="5850" w:type="dxa"/>
            <w:shd w:val="clear" w:color="auto" w:fill="203267"/>
            <w:tcMar/>
          </w:tcPr>
          <w:p w:rsidR="1D617773" w:rsidP="799D2953" w:rsidRDefault="1D617773" w14:paraId="20798772" w14:textId="7456E1B1">
            <w:pPr>
              <w:pStyle w:val="Normal"/>
              <w:bidi w:val="0"/>
              <w:spacing w:beforeAutospacing="on" w:afterAutospacing="on" w:line="256" w:lineRule="auto"/>
              <w:ind w:left="0" w:right="0"/>
              <w:jc w:val="center"/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799D2953" w:rsidR="1D617773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Audio Summary</w:t>
            </w:r>
          </w:p>
        </w:tc>
      </w:tr>
      <w:tr w:rsidR="799D2953" w:rsidTr="23F4579A" w14:paraId="33630684">
        <w:trPr>
          <w:trHeight w:val="300"/>
        </w:trPr>
        <w:tc>
          <w:tcPr>
            <w:tcW w:w="2410" w:type="dxa"/>
            <w:tcMar/>
            <w:vAlign w:val="center"/>
          </w:tcPr>
          <w:p w:rsidR="7533F869" w:rsidP="6D8E062D" w:rsidRDefault="7533F869" w14:paraId="65CF6C3F" w14:textId="7D097483">
            <w:pPr>
              <w:pStyle w:val="Normal"/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3B250F6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00:00 </w:t>
            </w:r>
            <w:r w:rsidRPr="6D8E062D" w:rsidR="5693242D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- 5:00</w:t>
            </w:r>
          </w:p>
        </w:tc>
        <w:tc>
          <w:tcPr>
            <w:tcW w:w="5850" w:type="dxa"/>
            <w:tcMar/>
          </w:tcPr>
          <w:p w:rsidR="799D2953" w:rsidP="6D8E062D" w:rsidRDefault="799D2953" w14:paraId="72017CBA" w14:textId="68649B52">
            <w:pPr>
              <w:pStyle w:val="ListParagraph"/>
              <w:numPr>
                <w:ilvl w:val="0"/>
                <w:numId w:val="1"/>
              </w:numPr>
              <w:spacing w:beforeAutospacing="on" w:afterAutospacing="on"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9C6BEC9" w:rsidR="29C6BEC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Introductions</w:t>
            </w:r>
          </w:p>
          <w:p w:rsidR="799D2953" w:rsidP="6D8E062D" w:rsidRDefault="799D2953" w14:paraId="054F904A" w14:textId="6491A193">
            <w:pPr>
              <w:pStyle w:val="ListParagraph"/>
              <w:numPr>
                <w:ilvl w:val="0"/>
                <w:numId w:val="1"/>
              </w:numPr>
              <w:spacing w:beforeAutospacing="on" w:afterAutospacing="on"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76C9A1F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Major Carrier Stock Prices since ACA</w:t>
            </w:r>
          </w:p>
          <w:p w:rsidR="799D2953" w:rsidP="6D8E062D" w:rsidRDefault="799D2953" w14:paraId="78715456" w14:textId="6C934158">
            <w:pPr>
              <w:pStyle w:val="ListParagraph"/>
              <w:numPr>
                <w:ilvl w:val="0"/>
                <w:numId w:val="1"/>
              </w:numPr>
              <w:spacing w:beforeAutospacing="on" w:afterAutospacing="on"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76C9A1F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Risk Financing Options</w:t>
            </w:r>
          </w:p>
          <w:p w:rsidR="799D2953" w:rsidP="29C6BEC9" w:rsidRDefault="799D2953" w14:paraId="55935007" w14:textId="1C2C9396">
            <w:pPr>
              <w:pStyle w:val="ListParagraph"/>
              <w:numPr>
                <w:ilvl w:val="0"/>
                <w:numId w:val="1"/>
              </w:numPr>
              <w:spacing w:beforeAutospacing="on" w:afterAutospacing="on" w:line="300" w:lineRule="atLeast"/>
              <w:ind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9C6BEC9" w:rsidR="29C6BEC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Fully Insured Financials</w:t>
            </w:r>
          </w:p>
        </w:tc>
      </w:tr>
      <w:tr w:rsidR="799D2953" w:rsidTr="23F4579A" w14:paraId="0F4B7367">
        <w:trPr>
          <w:trHeight w:val="300"/>
        </w:trPr>
        <w:tc>
          <w:tcPr>
            <w:tcW w:w="2410" w:type="dxa"/>
            <w:tcMar/>
            <w:vAlign w:val="center"/>
          </w:tcPr>
          <w:p w:rsidR="4FB0B8CF" w:rsidP="6D8E062D" w:rsidRDefault="4FB0B8CF" w14:paraId="2818B022" w14:textId="08B849CE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659F6D8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5:00 </w:t>
            </w:r>
            <w:r w:rsidRPr="6D8E062D" w:rsidR="133D517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- 10:00</w:t>
            </w:r>
          </w:p>
        </w:tc>
        <w:tc>
          <w:tcPr>
            <w:tcW w:w="5850" w:type="dxa"/>
            <w:tcMar/>
          </w:tcPr>
          <w:p w:rsidR="799D2953" w:rsidP="6D8E062D" w:rsidRDefault="799D2953" w14:paraId="30A318A8" w14:textId="323AD320">
            <w:pPr>
              <w:pStyle w:val="ListParagraph"/>
              <w:numPr>
                <w:ilvl w:val="0"/>
                <w:numId w:val="2"/>
              </w:numPr>
              <w:spacing w:beforeAutospacing="on" w:afterAutospacing="on"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9C6BEC9" w:rsidR="29C6BEC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Fully Insured cont.</w:t>
            </w:r>
          </w:p>
          <w:p w:rsidR="799D2953" w:rsidP="6D8E062D" w:rsidRDefault="799D2953" w14:paraId="08E25AFD" w14:textId="345B93C9">
            <w:pPr>
              <w:pStyle w:val="ListParagraph"/>
              <w:numPr>
                <w:ilvl w:val="0"/>
                <w:numId w:val="2"/>
              </w:numPr>
              <w:spacing w:beforeAutospacing="on" w:afterAutospacing="on"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66456EE8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Captive Stop Loss Group Purchasing Consortium</w:t>
            </w:r>
          </w:p>
          <w:p w:rsidR="799D2953" w:rsidP="29C6BEC9" w:rsidRDefault="799D2953" w14:paraId="2F3C275B" w14:textId="215E66CF">
            <w:pPr>
              <w:pStyle w:val="ListParagraph"/>
              <w:numPr>
                <w:ilvl w:val="0"/>
                <w:numId w:val="2"/>
              </w:numPr>
              <w:spacing w:beforeAutospacing="on" w:afterAutospacing="on" w:line="300" w:lineRule="atLeast"/>
              <w:ind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9C6BEC9" w:rsidR="29C6BEC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ParetoHealth</w:t>
            </w:r>
            <w:proofErr w:type="spellEnd"/>
            <w:r w:rsidRPr="29C6BEC9" w:rsidR="29C6BEC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by the Numbers</w:t>
            </w:r>
          </w:p>
        </w:tc>
      </w:tr>
      <w:tr w:rsidR="799D2953" w:rsidTr="23F4579A" w14:paraId="49A465CD">
        <w:trPr>
          <w:trHeight w:val="300"/>
        </w:trPr>
        <w:tc>
          <w:tcPr>
            <w:tcW w:w="2410" w:type="dxa"/>
            <w:tcMar/>
            <w:vAlign w:val="center"/>
          </w:tcPr>
          <w:p w:rsidR="5ABCB30D" w:rsidP="6D8E062D" w:rsidRDefault="5ABCB30D" w14:paraId="1F677EA0" w14:textId="51AD62AF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73635E2D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10:00 </w:t>
            </w:r>
            <w:r w:rsidRPr="6D8E062D" w:rsidR="309D092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- 15:00</w:t>
            </w:r>
          </w:p>
        </w:tc>
        <w:tc>
          <w:tcPr>
            <w:tcW w:w="5850" w:type="dxa"/>
            <w:tcMar/>
          </w:tcPr>
          <w:p w:rsidR="799D2953" w:rsidP="6D8E062D" w:rsidRDefault="799D2953" w14:paraId="4266EB98" w14:textId="07F29C05">
            <w:pPr>
              <w:pStyle w:val="ListParagraph"/>
              <w:numPr>
                <w:ilvl w:val="0"/>
                <w:numId w:val="15"/>
              </w:numPr>
              <w:spacing w:beforeAutospacing="on" w:afterAutospacing="on"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9C6BEC9" w:rsidR="29C6BEC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ParetoHealth by the Numbers cont.</w:t>
            </w:r>
          </w:p>
          <w:p w:rsidR="799D2953" w:rsidP="6D8E062D" w:rsidRDefault="799D2953" w14:paraId="411B1A9A" w14:textId="6DD0053E">
            <w:pPr>
              <w:pStyle w:val="ListParagraph"/>
              <w:numPr>
                <w:ilvl w:val="0"/>
                <w:numId w:val="15"/>
              </w:numPr>
              <w:spacing w:beforeAutospacing="on" w:afterAutospacing="on"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60CCE96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Risk of Traditional Self Insurance</w:t>
            </w:r>
          </w:p>
          <w:p w:rsidR="799D2953" w:rsidP="6D8E062D" w:rsidRDefault="799D2953" w14:paraId="4C1D3765" w14:textId="58FB789A">
            <w:pPr>
              <w:pStyle w:val="ListParagraph"/>
              <w:numPr>
                <w:ilvl w:val="0"/>
                <w:numId w:val="15"/>
              </w:numPr>
              <w:spacing w:beforeAutospacing="on" w:afterAutospacing="on"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60CCE96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$1M+ Claims vs Population Growth</w:t>
            </w:r>
          </w:p>
          <w:p w:rsidR="799D2953" w:rsidP="6D8E062D" w:rsidRDefault="799D2953" w14:paraId="08B5D79B" w14:textId="38881EDB">
            <w:pPr>
              <w:pStyle w:val="ListParagraph"/>
              <w:numPr>
                <w:ilvl w:val="0"/>
                <w:numId w:val="15"/>
              </w:numPr>
              <w:spacing w:beforeAutospacing="on" w:afterAutospacing="on"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60CCE96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Catastrophic Claims  </w:t>
            </w:r>
          </w:p>
          <w:p w:rsidR="799D2953" w:rsidP="29C6BEC9" w:rsidRDefault="799D2953" w14:paraId="7195FD92" w14:textId="2DED55ED">
            <w:pPr>
              <w:pStyle w:val="ListParagraph"/>
              <w:numPr>
                <w:ilvl w:val="0"/>
                <w:numId w:val="15"/>
              </w:numPr>
              <w:spacing w:beforeAutospacing="on" w:afterAutospacing="on" w:line="300" w:lineRule="atLeast"/>
              <w:ind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9C6BEC9" w:rsidR="29C6BEC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Traditional Stop-Loss Insurance</w:t>
            </w:r>
          </w:p>
        </w:tc>
      </w:tr>
      <w:tr w:rsidR="799D2953" w:rsidTr="23F4579A" w14:paraId="40D97269">
        <w:trPr>
          <w:trHeight w:val="1575"/>
        </w:trPr>
        <w:tc>
          <w:tcPr>
            <w:tcW w:w="2410" w:type="dxa"/>
            <w:tcMar/>
            <w:vAlign w:val="center"/>
          </w:tcPr>
          <w:p w:rsidR="7E50C46A" w:rsidP="6D8E062D" w:rsidRDefault="7E50C46A" w14:paraId="55EDD09A" w14:textId="7AC853DB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768EF8D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15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  <w:r w:rsidRPr="6D8E062D" w:rsidR="65F22D9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65F22D9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2FBCFD51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2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0:00</w:t>
            </w:r>
          </w:p>
        </w:tc>
        <w:tc>
          <w:tcPr>
            <w:tcW w:w="5850" w:type="dxa"/>
            <w:tcMar/>
            <w:vAlign w:val="center"/>
          </w:tcPr>
          <w:p w:rsidR="799D2953" w:rsidP="6D8E062D" w:rsidRDefault="799D2953" w14:paraId="5523ABC4" w14:textId="7F49F944">
            <w:pPr>
              <w:pStyle w:val="ListParagraph"/>
              <w:numPr>
                <w:ilvl w:val="0"/>
                <w:numId w:val="4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29C6BEC9" w:rsidR="29C6BEC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Traditional Stop-Loss Insurance cont.</w:t>
            </w:r>
          </w:p>
          <w:p w:rsidR="799D2953" w:rsidP="6D8E062D" w:rsidRDefault="799D2953" w14:paraId="698B785D" w14:textId="5F4E6FC0">
            <w:pPr>
              <w:pStyle w:val="ListParagraph"/>
              <w:numPr>
                <w:ilvl w:val="0"/>
                <w:numId w:val="4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731F053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Traditional Stop-Loss Renewal</w:t>
            </w:r>
          </w:p>
          <w:p w:rsidR="799D2953" w:rsidP="6D8E062D" w:rsidRDefault="799D2953" w14:paraId="764BA088" w14:textId="693F433E">
            <w:pPr>
              <w:pStyle w:val="Normal"/>
              <w:spacing w:line="300" w:lineRule="atLeast"/>
              <w:ind w:left="0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99D2953" w:rsidTr="23F4579A" w14:paraId="636468F7">
        <w:trPr>
          <w:trHeight w:val="2730"/>
        </w:trPr>
        <w:tc>
          <w:tcPr>
            <w:tcW w:w="2410" w:type="dxa"/>
            <w:tcMar/>
            <w:vAlign w:val="center"/>
          </w:tcPr>
          <w:p w:rsidR="0725394F" w:rsidP="6D8E062D" w:rsidRDefault="0725394F" w14:paraId="1CD01D0F" w14:textId="5570C20C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1DA3B09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2</w:t>
            </w:r>
            <w:r w:rsidRPr="6D8E062D" w:rsidR="725161C2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  <w:r w:rsidRPr="6D8E062D" w:rsidR="4DBB43BD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58E9F077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2A8FB09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25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</w:tcPr>
          <w:p w:rsidR="6D8E062D" w:rsidP="6D8E062D" w:rsidRDefault="6D8E062D" w14:paraId="020DEBD2" w14:textId="4DDF662C">
            <w:pPr>
              <w:pStyle w:val="Normal"/>
              <w:spacing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799D2953" w:rsidP="6D8E062D" w:rsidRDefault="799D2953" w14:paraId="7086830D" w14:textId="4EDE0CBC">
            <w:pPr>
              <w:pStyle w:val="ListParagraph"/>
              <w:numPr>
                <w:ilvl w:val="0"/>
                <w:numId w:val="5"/>
              </w:numPr>
              <w:spacing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2976B23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Traditional Stop-Loss Renewal cont.</w:t>
            </w:r>
          </w:p>
          <w:p w:rsidR="799D2953" w:rsidP="6D8E062D" w:rsidRDefault="799D2953" w14:paraId="64E759A0" w14:textId="79252C1D">
            <w:pPr>
              <w:pStyle w:val="ListParagraph"/>
              <w:numPr>
                <w:ilvl w:val="0"/>
                <w:numId w:val="5"/>
              </w:numPr>
              <w:spacing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2976B23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Traditional Self</w:t>
            </w:r>
            <w:r w:rsidRPr="6D8E062D" w:rsidR="11E12E9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2976B23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Insurance</w:t>
            </w:r>
            <w:r w:rsidRPr="6D8E062D" w:rsidR="69C2C411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&amp; </w:t>
            </w:r>
            <w:r w:rsidRPr="6D8E062D" w:rsidR="2976B23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Small</w:t>
            </w:r>
            <w:r w:rsidRPr="6D8E062D" w:rsidR="0BFECA5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2976B23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to Mid-Sized Businesses</w:t>
            </w:r>
          </w:p>
          <w:p w:rsidR="799D2953" w:rsidP="6D8E062D" w:rsidRDefault="799D2953" w14:paraId="781CD064" w14:textId="165197D5">
            <w:pPr>
              <w:pStyle w:val="ListParagraph"/>
              <w:numPr>
                <w:ilvl w:val="0"/>
                <w:numId w:val="5"/>
              </w:numPr>
              <w:spacing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24AD4C4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ParetoHealth</w:t>
            </w:r>
            <w:r w:rsidRPr="6D8E062D" w:rsidR="24AD4C4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/Cambridge Stability &amp; Value</w:t>
            </w:r>
          </w:p>
          <w:p w:rsidR="799D2953" w:rsidP="6D8E062D" w:rsidRDefault="799D2953" w14:paraId="4E582757" w14:textId="5CAE2ACA">
            <w:pPr>
              <w:pStyle w:val="ListParagraph"/>
              <w:numPr>
                <w:ilvl w:val="0"/>
                <w:numId w:val="5"/>
              </w:numPr>
              <w:spacing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3C3E0DB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Pareto/Cambridge Mitigates the Impact of Large Claims</w:t>
            </w:r>
          </w:p>
          <w:p w:rsidR="799D2953" w:rsidP="6D8E062D" w:rsidRDefault="799D2953" w14:paraId="4339833F" w14:textId="16DF8A7F">
            <w:pPr>
              <w:pStyle w:val="Normal"/>
              <w:spacing w:line="300" w:lineRule="atLeast"/>
              <w:ind w:left="0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99D2953" w:rsidTr="23F4579A" w14:paraId="0DC7890A">
        <w:trPr>
          <w:trHeight w:val="300"/>
        </w:trPr>
        <w:tc>
          <w:tcPr>
            <w:tcW w:w="2410" w:type="dxa"/>
            <w:tcMar/>
            <w:vAlign w:val="center"/>
          </w:tcPr>
          <w:p w:rsidR="7BFC5112" w:rsidP="6D8E062D" w:rsidRDefault="7BFC5112" w14:paraId="3D12D70F" w14:textId="08937CE6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76230AA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2</w:t>
            </w:r>
            <w:r w:rsidRPr="6D8E062D" w:rsidR="0944C82D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  <w:r w:rsidRPr="6D8E062D" w:rsidR="3182093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3182093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09F2560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3</w:t>
            </w:r>
            <w:r w:rsidRPr="6D8E062D" w:rsidR="1C5C86C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</w:tcPr>
          <w:p w:rsidR="6D8E062D" w:rsidP="6D8E062D" w:rsidRDefault="6D8E062D" w14:paraId="299958D2" w14:textId="0985C146">
            <w:pPr>
              <w:pStyle w:val="Normal"/>
              <w:spacing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799D2953" w:rsidP="6D8E062D" w:rsidRDefault="799D2953" w14:paraId="21EFC495" w14:textId="4B4BD5DA">
            <w:pPr>
              <w:pStyle w:val="ListParagraph"/>
              <w:numPr>
                <w:ilvl w:val="0"/>
                <w:numId w:val="6"/>
              </w:numPr>
              <w:spacing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7782592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Pareto/Cambridge Mitigates the Impact of Large Claims cont.</w:t>
            </w:r>
          </w:p>
          <w:p w:rsidR="799D2953" w:rsidP="6D8E062D" w:rsidRDefault="799D2953" w14:paraId="79E9B0FE" w14:textId="060FA4A6">
            <w:pPr>
              <w:pStyle w:val="ListParagraph"/>
              <w:numPr>
                <w:ilvl w:val="0"/>
                <w:numId w:val="6"/>
              </w:numPr>
              <w:spacing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7782592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Self-Insured/Captive vs. Fully Insured</w:t>
            </w:r>
          </w:p>
          <w:p w:rsidR="799D2953" w:rsidP="6D8E062D" w:rsidRDefault="799D2953" w14:paraId="46ACD9C0" w14:textId="75BE10DD">
            <w:pPr>
              <w:pStyle w:val="ListParagraph"/>
              <w:numPr>
                <w:ilvl w:val="0"/>
                <w:numId w:val="6"/>
              </w:numPr>
              <w:spacing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7782592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Structure – Benefits/Plan</w:t>
            </w:r>
            <w:r w:rsidRPr="6D8E062D" w:rsidR="2A61666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Design/Network</w:t>
            </w:r>
          </w:p>
          <w:p w:rsidR="799D2953" w:rsidP="6D8E062D" w:rsidRDefault="799D2953" w14:paraId="4BB0A76E" w14:textId="0A9FE28F">
            <w:pPr>
              <w:pStyle w:val="ListParagraph"/>
              <w:numPr>
                <w:ilvl w:val="0"/>
                <w:numId w:val="6"/>
              </w:numPr>
              <w:spacing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2B76D14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Pareto &amp; Cambridge’s </w:t>
            </w:r>
            <w:r w:rsidRPr="6D8E062D" w:rsidR="03D174C1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Robust </w:t>
            </w:r>
            <w:r w:rsidRPr="6D8E062D" w:rsidR="2B76D14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Cost Containment</w:t>
            </w:r>
          </w:p>
          <w:p w:rsidR="799D2953" w:rsidP="6D8E062D" w:rsidRDefault="799D2953" w14:paraId="4D7D3872" w14:textId="0617C9D0">
            <w:pPr>
              <w:pStyle w:val="Normal"/>
              <w:spacing w:line="300" w:lineRule="atLeast"/>
              <w:ind w:left="0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99D2953" w:rsidTr="23F4579A" w14:paraId="3A90E077">
        <w:trPr>
          <w:trHeight w:val="300"/>
        </w:trPr>
        <w:tc>
          <w:tcPr>
            <w:tcW w:w="2410" w:type="dxa"/>
            <w:tcMar/>
            <w:vAlign w:val="center"/>
          </w:tcPr>
          <w:p w:rsidR="2A461892" w:rsidP="6D8E062D" w:rsidRDefault="2A461892" w14:paraId="43A3C26D" w14:textId="21E41C4B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70F6740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3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0:00</w:t>
            </w:r>
            <w:r w:rsidRPr="6D8E062D" w:rsidR="105F376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105F376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7EBD0D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3</w:t>
            </w:r>
            <w:r w:rsidRPr="6D8E062D" w:rsidR="5DE0F31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</w:tcPr>
          <w:p w:rsidR="6D8E062D" w:rsidP="6D8E062D" w:rsidRDefault="6D8E062D" w14:paraId="66EFB3C3" w14:textId="470E4AF8">
            <w:pPr>
              <w:pStyle w:val="Normal"/>
              <w:spacing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799D2953" w:rsidP="6D8E062D" w:rsidRDefault="799D2953" w14:paraId="0872C886" w14:textId="0125A954">
            <w:pPr>
              <w:pStyle w:val="ListParagraph"/>
              <w:numPr>
                <w:ilvl w:val="0"/>
                <w:numId w:val="7"/>
              </w:numPr>
              <w:spacing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2077DEC2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Pareto &amp; Cambridge’s Robust Cost Containment cont.</w:t>
            </w:r>
          </w:p>
          <w:p w:rsidR="799D2953" w:rsidP="6D8E062D" w:rsidRDefault="799D2953" w14:paraId="0CEC0EA9" w14:textId="6CD6782B">
            <w:pPr>
              <w:pStyle w:val="ListParagraph"/>
              <w:numPr>
                <w:ilvl w:val="0"/>
                <w:numId w:val="7"/>
              </w:numPr>
              <w:spacing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2077DEC2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Springbuk</w:t>
            </w:r>
            <w:r w:rsidRPr="6D8E062D" w:rsidR="2077DEC2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– Data Analytics &amp; Forecasting</w:t>
            </w:r>
          </w:p>
          <w:p w:rsidR="799D2953" w:rsidP="6D8E062D" w:rsidRDefault="799D2953" w14:paraId="0E80FE08" w14:textId="3097F4D9">
            <w:pPr>
              <w:pStyle w:val="ListParagraph"/>
              <w:numPr>
                <w:ilvl w:val="0"/>
                <w:numId w:val="7"/>
              </w:numPr>
              <w:spacing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2077DEC2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Best-in-Class Partners and Programs</w:t>
            </w:r>
          </w:p>
          <w:p w:rsidR="799D2953" w:rsidP="799D2953" w:rsidRDefault="799D2953" w14:paraId="1D5CDD53" w14:textId="5280209E">
            <w:pPr>
              <w:pStyle w:val="Normal"/>
              <w:spacing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99D2953" w:rsidTr="23F4579A" w14:paraId="226E6505">
        <w:trPr>
          <w:trHeight w:val="4035"/>
        </w:trPr>
        <w:tc>
          <w:tcPr>
            <w:tcW w:w="2410" w:type="dxa"/>
            <w:tcMar/>
            <w:vAlign w:val="center"/>
          </w:tcPr>
          <w:p w:rsidR="4923BB48" w:rsidP="6D8E062D" w:rsidRDefault="4923BB48" w14:paraId="5DFF37AD" w14:textId="5ECA14FB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1E8B258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3</w:t>
            </w:r>
            <w:r w:rsidRPr="6D8E062D" w:rsidR="6C78DA31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  <w:r w:rsidRPr="6D8E062D" w:rsidR="579067E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45AF645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1A1E445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4</w:t>
            </w:r>
            <w:r w:rsidRPr="6D8E062D" w:rsidR="0EF73E1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  <w:vAlign w:val="center"/>
          </w:tcPr>
          <w:p w:rsidR="6D8E062D" w:rsidP="6D8E062D" w:rsidRDefault="6D8E062D" w14:paraId="1C87228C" w14:textId="12B3AA6A">
            <w:pPr>
              <w:pStyle w:val="Normal"/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799D2953" w:rsidP="6D8E062D" w:rsidRDefault="799D2953" w14:paraId="0E2B28F5" w14:textId="3D5DA62A">
            <w:pPr>
              <w:pStyle w:val="ListParagraph"/>
              <w:numPr>
                <w:ilvl w:val="0"/>
                <w:numId w:val="8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4D0AF16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Best-in-Class Partners and Programs</w:t>
            </w:r>
          </w:p>
          <w:p w:rsidR="799D2953" w:rsidP="6D8E062D" w:rsidRDefault="799D2953" w14:paraId="54730A54" w14:textId="36D46298">
            <w:pPr>
              <w:pStyle w:val="ListParagraph"/>
              <w:numPr>
                <w:ilvl w:val="0"/>
                <w:numId w:val="8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4D0AF16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Risk Financing and Cost Management</w:t>
            </w:r>
          </w:p>
          <w:p w:rsidR="799D2953" w:rsidP="6D8E062D" w:rsidRDefault="799D2953" w14:paraId="4A752023" w14:textId="2CD9DAD4">
            <w:pPr>
              <w:pStyle w:val="ListParagraph"/>
              <w:numPr>
                <w:ilvl w:val="0"/>
                <w:numId w:val="8"/>
              </w:numPr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4D0AF16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Typical Broker Stop Loss Analysis</w:t>
            </w:r>
          </w:p>
          <w:p w:rsidR="799D2953" w:rsidP="6D8E062D" w:rsidRDefault="799D2953" w14:paraId="267DEC24" w14:textId="0CA021BF">
            <w:pPr>
              <w:pStyle w:val="Normal"/>
              <w:spacing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99D2953" w:rsidTr="23F4579A" w14:paraId="6EDCEC33">
        <w:trPr>
          <w:trHeight w:val="300"/>
        </w:trPr>
        <w:tc>
          <w:tcPr>
            <w:tcW w:w="2410" w:type="dxa"/>
            <w:tcMar/>
            <w:vAlign w:val="center"/>
          </w:tcPr>
          <w:p w:rsidR="524D3729" w:rsidP="6D8E062D" w:rsidRDefault="524D3729" w14:paraId="386DE311" w14:textId="6E262EFE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712427A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4</w:t>
            </w:r>
            <w:r w:rsidRPr="6D8E062D" w:rsidR="2CD3795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  <w:r w:rsidRPr="6D8E062D" w:rsidR="5FC41ACD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6071A84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2E1A7A1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4</w:t>
            </w:r>
            <w:r w:rsidRPr="6D8E062D" w:rsidR="291A850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</w:tcPr>
          <w:p w:rsidR="6D8E062D" w:rsidP="6D8E062D" w:rsidRDefault="6D8E062D" w14:paraId="25E37A9A" w14:textId="3D4333EC">
            <w:pPr>
              <w:pStyle w:val="Normal"/>
              <w:spacing w:line="300" w:lineRule="atLeast"/>
              <w:jc w:val="both"/>
              <w:rPr>
                <w:sz w:val="24"/>
                <w:szCs w:val="24"/>
              </w:rPr>
            </w:pPr>
          </w:p>
          <w:p w:rsidR="799D2953" w:rsidP="6D8E062D" w:rsidRDefault="799D2953" w14:paraId="400F8D30" w14:textId="671872F5">
            <w:pPr>
              <w:pStyle w:val="ListParagraph"/>
              <w:numPr>
                <w:ilvl w:val="0"/>
                <w:numId w:val="9"/>
              </w:numPr>
              <w:spacing w:line="300" w:lineRule="atLeast"/>
              <w:jc w:val="both"/>
              <w:rPr>
                <w:sz w:val="24"/>
                <w:szCs w:val="24"/>
              </w:rPr>
            </w:pPr>
            <w:r w:rsidRPr="6D8E062D" w:rsidR="7DF742A3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Typical Broker Stop Loss Analysis cont.</w:t>
            </w:r>
          </w:p>
          <w:p w:rsidR="799D2953" w:rsidP="6D8E062D" w:rsidRDefault="799D2953" w14:paraId="59DF85D8" w14:textId="146A796B">
            <w:pPr>
              <w:pStyle w:val="ListParagraph"/>
              <w:numPr>
                <w:ilvl w:val="0"/>
                <w:numId w:val="9"/>
              </w:numPr>
              <w:spacing w:line="300" w:lineRule="atLeast"/>
              <w:rPr>
                <w:noProof w:val="0"/>
                <w:sz w:val="24"/>
                <w:szCs w:val="24"/>
                <w:lang w:val="en-US"/>
              </w:rPr>
            </w:pPr>
            <w:r w:rsidRPr="6D8E062D" w:rsidR="7DF742A3">
              <w:rPr>
                <w:noProof w:val="0"/>
                <w:sz w:val="24"/>
                <w:szCs w:val="24"/>
                <w:lang w:val="en-US"/>
              </w:rPr>
              <w:t>Infusion Therapy Case Study</w:t>
            </w:r>
          </w:p>
          <w:p w:rsidR="799D2953" w:rsidP="6D8E062D" w:rsidRDefault="799D2953" w14:paraId="518F3EEA" w14:textId="4864E420">
            <w:pPr>
              <w:pStyle w:val="ListParagraph"/>
              <w:numPr>
                <w:ilvl w:val="0"/>
                <w:numId w:val="9"/>
              </w:numPr>
              <w:spacing w:line="300" w:lineRule="atLeast"/>
              <w:rPr>
                <w:noProof w:val="0"/>
                <w:sz w:val="24"/>
                <w:szCs w:val="24"/>
                <w:lang w:val="en-US"/>
              </w:rPr>
            </w:pPr>
            <w:r w:rsidRPr="6D8E062D" w:rsidR="7DF742A3">
              <w:rPr>
                <w:noProof w:val="0"/>
                <w:sz w:val="24"/>
                <w:szCs w:val="24"/>
                <w:lang w:val="en-US"/>
              </w:rPr>
              <w:t>Pharmacy Case Study</w:t>
            </w:r>
          </w:p>
          <w:p w:rsidR="799D2953" w:rsidP="6D8E062D" w:rsidRDefault="799D2953" w14:paraId="7FF52E0E" w14:textId="160622B3">
            <w:pPr>
              <w:pStyle w:val="Normal"/>
              <w:spacing w:line="300" w:lineRule="atLeast"/>
              <w:rPr>
                <w:noProof w:val="0"/>
                <w:sz w:val="24"/>
                <w:szCs w:val="24"/>
                <w:lang w:val="en-US"/>
              </w:rPr>
            </w:pPr>
          </w:p>
        </w:tc>
      </w:tr>
      <w:tr w:rsidR="799D2953" w:rsidTr="23F4579A" w14:paraId="35D9D6BE">
        <w:trPr>
          <w:trHeight w:val="300"/>
        </w:trPr>
        <w:tc>
          <w:tcPr>
            <w:tcW w:w="2410" w:type="dxa"/>
            <w:tcMar/>
            <w:vAlign w:val="center"/>
          </w:tcPr>
          <w:p w:rsidR="6D6E6ECC" w:rsidP="6D8E062D" w:rsidRDefault="6D6E6ECC" w14:paraId="19A905DC" w14:textId="39519012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4693364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4</w:t>
            </w:r>
            <w:r w:rsidRPr="6D8E062D" w:rsidR="64136A82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5: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00</w:t>
            </w:r>
            <w:r w:rsidRPr="6D8E062D" w:rsidR="02321677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6FCDD985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5B6D96EA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0:00</w:t>
            </w:r>
          </w:p>
        </w:tc>
        <w:tc>
          <w:tcPr>
            <w:tcW w:w="5850" w:type="dxa"/>
            <w:tcMar/>
          </w:tcPr>
          <w:p w:rsidR="6D8E062D" w:rsidP="6D8E062D" w:rsidRDefault="6D8E062D" w14:paraId="430BE18C" w14:textId="10374040">
            <w:pPr>
              <w:pStyle w:val="Normal"/>
              <w:spacing w:line="300" w:lineRule="atLeast"/>
              <w:jc w:val="both"/>
              <w:rPr>
                <w:sz w:val="24"/>
                <w:szCs w:val="24"/>
              </w:rPr>
            </w:pPr>
          </w:p>
          <w:p w:rsidR="799D2953" w:rsidP="6D8E062D" w:rsidRDefault="799D2953" w14:paraId="0043277B" w14:textId="2C1BF527">
            <w:pPr>
              <w:pStyle w:val="ListParagraph"/>
              <w:numPr>
                <w:ilvl w:val="0"/>
                <w:numId w:val="10"/>
              </w:numPr>
              <w:spacing w:line="300" w:lineRule="atLeast"/>
              <w:jc w:val="both"/>
              <w:rPr>
                <w:sz w:val="24"/>
                <w:szCs w:val="24"/>
              </w:rPr>
            </w:pPr>
            <w:r w:rsidRPr="6D8E062D" w:rsidR="58FC1A61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Pharmacy Case Study cont.</w:t>
            </w:r>
          </w:p>
          <w:p w:rsidR="799D2953" w:rsidP="6D8E062D" w:rsidRDefault="799D2953" w14:paraId="1FBE5638" w14:textId="2D89561A">
            <w:pPr>
              <w:pStyle w:val="ListParagraph"/>
              <w:numPr>
                <w:ilvl w:val="0"/>
                <w:numId w:val="10"/>
              </w:numPr>
              <w:spacing w:line="300" w:lineRule="atLeast"/>
              <w:rPr>
                <w:noProof w:val="0"/>
                <w:sz w:val="24"/>
                <w:szCs w:val="24"/>
                <w:lang w:val="en-US"/>
              </w:rPr>
            </w:pPr>
            <w:r w:rsidRPr="6D8E062D" w:rsidR="58FC1A61">
              <w:rPr>
                <w:noProof w:val="0"/>
                <w:sz w:val="24"/>
                <w:szCs w:val="24"/>
                <w:lang w:val="en-US"/>
              </w:rPr>
              <w:t>Pareto/Cambridge Multi-Year Strategy</w:t>
            </w:r>
          </w:p>
          <w:p w:rsidR="799D2953" w:rsidP="6D8E062D" w:rsidRDefault="799D2953" w14:paraId="12402D78" w14:textId="418B509D">
            <w:pPr>
              <w:pStyle w:val="ListParagraph"/>
              <w:numPr>
                <w:ilvl w:val="0"/>
                <w:numId w:val="10"/>
              </w:numPr>
              <w:spacing w:line="300" w:lineRule="atLeast"/>
              <w:rPr>
                <w:noProof w:val="0"/>
                <w:sz w:val="24"/>
                <w:szCs w:val="24"/>
                <w:lang w:val="en-US"/>
              </w:rPr>
            </w:pPr>
            <w:r w:rsidRPr="6D8E062D" w:rsidR="58FC1A61">
              <w:rPr>
                <w:noProof w:val="0"/>
                <w:sz w:val="24"/>
                <w:szCs w:val="24"/>
                <w:lang w:val="en-US"/>
              </w:rPr>
              <w:t>ParetoHealth</w:t>
            </w:r>
            <w:r w:rsidRPr="6D8E062D" w:rsidR="58FC1A61">
              <w:rPr>
                <w:noProof w:val="0"/>
                <w:sz w:val="24"/>
                <w:szCs w:val="24"/>
                <w:lang w:val="en-US"/>
              </w:rPr>
              <w:t xml:space="preserve"> Cost Management</w:t>
            </w:r>
          </w:p>
          <w:p w:rsidR="799D2953" w:rsidP="6D8E062D" w:rsidRDefault="799D2953" w14:paraId="298D023B" w14:textId="08E7E709">
            <w:pPr>
              <w:pStyle w:val="ListParagraph"/>
              <w:numPr>
                <w:ilvl w:val="0"/>
                <w:numId w:val="10"/>
              </w:numPr>
              <w:spacing w:line="300" w:lineRule="atLeast"/>
              <w:rPr>
                <w:noProof w:val="0"/>
                <w:sz w:val="24"/>
                <w:szCs w:val="24"/>
                <w:lang w:val="en-US"/>
              </w:rPr>
            </w:pPr>
            <w:r w:rsidRPr="6D8E062D" w:rsidR="58FC1A61">
              <w:rPr>
                <w:noProof w:val="0"/>
                <w:sz w:val="24"/>
                <w:szCs w:val="24"/>
                <w:lang w:val="en-US"/>
              </w:rPr>
              <w:t>Member Meetings</w:t>
            </w:r>
          </w:p>
          <w:p w:rsidR="799D2953" w:rsidP="6D8E062D" w:rsidRDefault="799D2953" w14:paraId="6BDE605D" w14:textId="25779F01">
            <w:pPr>
              <w:pStyle w:val="Normal"/>
              <w:spacing w:line="300" w:lineRule="atLeast"/>
              <w:rPr>
                <w:noProof w:val="0"/>
                <w:sz w:val="24"/>
                <w:szCs w:val="24"/>
                <w:lang w:val="en-US"/>
              </w:rPr>
            </w:pPr>
          </w:p>
        </w:tc>
      </w:tr>
      <w:tr w:rsidR="799D2953" w:rsidTr="23F4579A" w14:paraId="2BEE036E">
        <w:trPr>
          <w:trHeight w:val="1500"/>
        </w:trPr>
        <w:tc>
          <w:tcPr>
            <w:tcW w:w="2410" w:type="dxa"/>
            <w:tcMar/>
            <w:vAlign w:val="center"/>
          </w:tcPr>
          <w:p w:rsidR="4EA406C0" w:rsidP="6D8E062D" w:rsidRDefault="4EA406C0" w14:paraId="1A4BAD56" w14:textId="3300F3E2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3AAA5418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0:00</w:t>
            </w:r>
            <w:r w:rsidRPr="6D8E062D" w:rsidR="154A017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0D807543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3991D2B5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15E4A91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</w:tcPr>
          <w:p w:rsidR="6D8E062D" w:rsidP="6D8E062D" w:rsidRDefault="6D8E062D" w14:paraId="7AC6F180" w14:textId="43EB51DF">
            <w:pPr>
              <w:pStyle w:val="Normal"/>
              <w:spacing w:line="300" w:lineRule="atLeast"/>
              <w:jc w:val="both"/>
              <w:rPr>
                <w:sz w:val="24"/>
                <w:szCs w:val="24"/>
              </w:rPr>
            </w:pPr>
          </w:p>
          <w:p w:rsidR="799D2953" w:rsidP="6D8E062D" w:rsidRDefault="799D2953" w14:paraId="7B466E2C" w14:textId="6E2DDD0A">
            <w:pPr>
              <w:pStyle w:val="ListParagraph"/>
              <w:numPr>
                <w:ilvl w:val="0"/>
                <w:numId w:val="11"/>
              </w:numPr>
              <w:spacing w:line="300" w:lineRule="atLeast"/>
              <w:jc w:val="both"/>
              <w:rPr>
                <w:sz w:val="24"/>
                <w:szCs w:val="24"/>
              </w:rPr>
            </w:pPr>
            <w:r w:rsidRPr="6D8E062D" w:rsidR="1A0FB267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Member Meetings cont.</w:t>
            </w:r>
          </w:p>
          <w:p w:rsidR="799D2953" w:rsidP="6D8E062D" w:rsidRDefault="799D2953" w14:paraId="46888001" w14:textId="18E58765">
            <w:pPr>
              <w:pStyle w:val="ListParagraph"/>
              <w:numPr>
                <w:ilvl w:val="0"/>
                <w:numId w:val="11"/>
              </w:numPr>
              <w:spacing w:line="300" w:lineRule="atLeast"/>
              <w:rPr>
                <w:noProof w:val="0"/>
                <w:sz w:val="24"/>
                <w:szCs w:val="24"/>
                <w:lang w:val="en-US"/>
              </w:rPr>
            </w:pPr>
            <w:r w:rsidRPr="6D8E062D" w:rsidR="1A0FB267">
              <w:rPr>
                <w:noProof w:val="0"/>
                <w:sz w:val="24"/>
                <w:szCs w:val="24"/>
                <w:lang w:val="en-US"/>
              </w:rPr>
              <w:t>Pharmacy 101</w:t>
            </w:r>
          </w:p>
          <w:p w:rsidR="799D2953" w:rsidP="6D8E062D" w:rsidRDefault="799D2953" w14:paraId="32C2590E" w14:textId="6C21354B">
            <w:pPr>
              <w:pStyle w:val="Normal"/>
              <w:spacing w:line="300" w:lineRule="atLeast"/>
              <w:rPr>
                <w:noProof w:val="0"/>
                <w:sz w:val="24"/>
                <w:szCs w:val="24"/>
                <w:lang w:val="en-US"/>
              </w:rPr>
            </w:pPr>
          </w:p>
        </w:tc>
      </w:tr>
      <w:tr w:rsidR="799D2953" w:rsidTr="23F4579A" w14:paraId="579CBECD">
        <w:trPr>
          <w:trHeight w:val="300"/>
        </w:trPr>
        <w:tc>
          <w:tcPr>
            <w:tcW w:w="2410" w:type="dxa"/>
            <w:tcMar/>
            <w:vAlign w:val="center"/>
          </w:tcPr>
          <w:p w:rsidR="06E2558E" w:rsidP="6D8E062D" w:rsidRDefault="06E2558E" w14:paraId="37F40312" w14:textId="17FB259E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50D708B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54F1D2F2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  <w:r w:rsidRPr="6D8E062D" w:rsidR="38105BC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38105BC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04270B2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1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</w:t>
            </w:r>
            <w:r w:rsidRPr="6D8E062D" w:rsidR="3B0C05E4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</w:tcPr>
          <w:p w:rsidR="6D8E062D" w:rsidP="6D8E062D" w:rsidRDefault="6D8E062D" w14:paraId="4FEC4131" w14:textId="04C9B396">
            <w:pPr>
              <w:pStyle w:val="Normal"/>
              <w:spacing w:line="300" w:lineRule="atLeast"/>
              <w:jc w:val="both"/>
              <w:rPr>
                <w:sz w:val="24"/>
                <w:szCs w:val="24"/>
              </w:rPr>
            </w:pPr>
          </w:p>
          <w:p w:rsidR="799D2953" w:rsidP="6D8E062D" w:rsidRDefault="799D2953" w14:paraId="3175DB0D" w14:textId="6721C375">
            <w:pPr>
              <w:pStyle w:val="ListParagraph"/>
              <w:numPr>
                <w:ilvl w:val="0"/>
                <w:numId w:val="12"/>
              </w:numPr>
              <w:spacing w:line="300" w:lineRule="atLeast"/>
              <w:jc w:val="both"/>
              <w:rPr>
                <w:sz w:val="24"/>
                <w:szCs w:val="24"/>
              </w:rPr>
            </w:pPr>
            <w:r w:rsidRPr="6D8E062D" w:rsidR="50C47E53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Pharmacy 101 cont.</w:t>
            </w:r>
          </w:p>
          <w:p w:rsidR="799D2953" w:rsidP="6D8E062D" w:rsidRDefault="799D2953" w14:paraId="7EEF0D14" w14:textId="6CE4E77C">
            <w:pPr>
              <w:pStyle w:val="Normal"/>
              <w:spacing w:line="300" w:lineRule="atLeast"/>
              <w:jc w:val="both"/>
              <w:rPr>
                <w:sz w:val="24"/>
                <w:szCs w:val="24"/>
              </w:rPr>
            </w:pPr>
          </w:p>
        </w:tc>
      </w:tr>
      <w:tr w:rsidR="799D2953" w:rsidTr="23F4579A" w14:paraId="480B232E">
        <w:trPr>
          <w:trHeight w:val="300"/>
        </w:trPr>
        <w:tc>
          <w:tcPr>
            <w:tcW w:w="2410" w:type="dxa"/>
            <w:tcMar/>
            <w:vAlign w:val="center"/>
          </w:tcPr>
          <w:p w:rsidR="79C15C62" w:rsidP="6D8E062D" w:rsidRDefault="79C15C62" w14:paraId="26491AC0" w14:textId="60590B47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15969358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1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</w:t>
            </w:r>
            <w:r w:rsidRPr="6D8E062D" w:rsidR="1CAED688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0:00</w:t>
            </w:r>
            <w:r w:rsidRPr="6D8E062D" w:rsidR="1D07CA3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6D8E062D" w:rsidR="1D07CA3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D8E062D" w:rsidR="73022EF1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1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</w:t>
            </w:r>
            <w:r w:rsidRPr="6D8E062D" w:rsidR="43EB41F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0</w:t>
            </w:r>
            <w:r w:rsidRPr="6D8E062D" w:rsidR="326501D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6D8E062D" w:rsidR="66DEB2F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</w:tcPr>
          <w:p w:rsidR="799D2953" w:rsidP="6D8E062D" w:rsidRDefault="799D2953" w14:paraId="7352683A" w14:textId="0371D7D6">
            <w:pPr>
              <w:pStyle w:val="Normal"/>
              <w:spacing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799D2953" w:rsidP="6D8E062D" w:rsidRDefault="799D2953" w14:paraId="24422BC9" w14:textId="4DA73631">
            <w:pPr>
              <w:pStyle w:val="ListParagraph"/>
              <w:numPr>
                <w:ilvl w:val="0"/>
                <w:numId w:val="13"/>
              </w:numPr>
              <w:spacing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7F3CCF82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Pharmacy 101 cont.</w:t>
            </w:r>
          </w:p>
          <w:p w:rsidR="799D2953" w:rsidP="6D8E062D" w:rsidRDefault="799D2953" w14:paraId="152BB9BD" w14:textId="1BA9C253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noProof w:val="0"/>
                <w:sz w:val="24"/>
                <w:szCs w:val="24"/>
                <w:lang w:val="en-US"/>
              </w:rPr>
            </w:pPr>
            <w:r w:rsidRPr="6D8E062D" w:rsidR="7F3CCF82">
              <w:rPr>
                <w:noProof w:val="0"/>
                <w:sz w:val="24"/>
                <w:szCs w:val="24"/>
                <w:lang w:val="en-US"/>
              </w:rPr>
              <w:t>Medical Pharmacy Trends</w:t>
            </w:r>
          </w:p>
          <w:p w:rsidR="799D2953" w:rsidP="6D8E062D" w:rsidRDefault="799D2953" w14:paraId="384F91B7" w14:textId="39EDE5EA">
            <w:pPr>
              <w:pStyle w:val="Normal"/>
              <w:spacing w:line="300" w:lineRule="atLeast"/>
              <w:rPr>
                <w:noProof w:val="0"/>
                <w:sz w:val="24"/>
                <w:szCs w:val="24"/>
                <w:lang w:val="en-US"/>
              </w:rPr>
            </w:pPr>
          </w:p>
        </w:tc>
      </w:tr>
      <w:tr w:rsidR="6D8E062D" w:rsidTr="23F4579A" w14:paraId="153BD457">
        <w:trPr>
          <w:trHeight w:val="300"/>
        </w:trPr>
        <w:tc>
          <w:tcPr>
            <w:tcW w:w="2410" w:type="dxa"/>
            <w:tcMar/>
            <w:vAlign w:val="center"/>
          </w:tcPr>
          <w:p w:rsidR="6B6AC126" w:rsidP="6D8E062D" w:rsidRDefault="6B6AC126" w14:paraId="7DD1EDB8" w14:textId="1A07284B">
            <w:pPr>
              <w:pStyle w:val="Normal"/>
              <w:spacing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6B6AC12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1:05:00 - 1:10:00</w:t>
            </w:r>
          </w:p>
        </w:tc>
        <w:tc>
          <w:tcPr>
            <w:tcW w:w="5850" w:type="dxa"/>
            <w:tcMar/>
          </w:tcPr>
          <w:p w:rsidR="6D8E062D" w:rsidP="6D8E062D" w:rsidRDefault="6D8E062D" w14:paraId="448914D4" w14:textId="29527320">
            <w:pPr>
              <w:pStyle w:val="Normal"/>
              <w:spacing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101D9F7E" w:rsidP="6D8E062D" w:rsidRDefault="101D9F7E" w14:paraId="4A8DECDD" w14:textId="6288D864">
            <w:pPr>
              <w:pStyle w:val="ListParagraph"/>
              <w:numPr>
                <w:ilvl w:val="0"/>
                <w:numId w:val="13"/>
              </w:numPr>
              <w:spacing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101D9F7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Medical Pharmacy Trend cont.</w:t>
            </w:r>
          </w:p>
          <w:p w:rsidR="101D9F7E" w:rsidP="6D8E062D" w:rsidRDefault="101D9F7E" w14:paraId="3BBC6364" w14:textId="7D3F93D0">
            <w:pPr>
              <w:pStyle w:val="ListParagraph"/>
              <w:numPr>
                <w:ilvl w:val="0"/>
                <w:numId w:val="13"/>
              </w:numPr>
              <w:rPr>
                <w:noProof w:val="0"/>
                <w:sz w:val="24"/>
                <w:szCs w:val="24"/>
                <w:lang w:val="en-US"/>
              </w:rPr>
            </w:pPr>
            <w:r w:rsidRPr="6D8E062D" w:rsidR="101D9F7E">
              <w:rPr>
                <w:noProof w:val="0"/>
                <w:sz w:val="24"/>
                <w:szCs w:val="24"/>
                <w:lang w:val="en-US"/>
              </w:rPr>
              <w:t>Prescription Claims Case Study</w:t>
            </w:r>
          </w:p>
          <w:p w:rsidR="6D8E062D" w:rsidP="6D8E062D" w:rsidRDefault="6D8E062D" w14:paraId="54AB429C" w14:textId="5C90BF04">
            <w:pPr>
              <w:pStyle w:val="ListParagraph"/>
              <w:rPr>
                <w:noProof w:val="0"/>
                <w:sz w:val="24"/>
                <w:szCs w:val="24"/>
                <w:lang w:val="en-US"/>
              </w:rPr>
            </w:pPr>
          </w:p>
        </w:tc>
      </w:tr>
      <w:tr w:rsidR="6D8E062D" w:rsidTr="23F4579A" w14:paraId="2BC08127">
        <w:trPr>
          <w:trHeight w:val="300"/>
        </w:trPr>
        <w:tc>
          <w:tcPr>
            <w:tcW w:w="2410" w:type="dxa"/>
            <w:tcMar/>
            <w:vAlign w:val="center"/>
          </w:tcPr>
          <w:p w:rsidR="6B6AC126" w:rsidP="6D8E062D" w:rsidRDefault="6B6AC126" w14:paraId="253562CE" w14:textId="2DABE17E">
            <w:pPr>
              <w:pStyle w:val="Normal"/>
              <w:spacing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6B6AC12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1:10:00 - 1:1</w:t>
            </w:r>
            <w:r w:rsidRPr="6D8E062D" w:rsidR="3BE0C667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6</w:t>
            </w:r>
            <w:r w:rsidRPr="6D8E062D" w:rsidR="6B6AC12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</w:t>
            </w:r>
            <w:r w:rsidRPr="6D8E062D" w:rsidR="4F7DAE7D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21</w:t>
            </w:r>
          </w:p>
        </w:tc>
        <w:tc>
          <w:tcPr>
            <w:tcW w:w="5850" w:type="dxa"/>
            <w:tcMar/>
          </w:tcPr>
          <w:p w:rsidR="6D8E062D" w:rsidP="6D8E062D" w:rsidRDefault="6D8E062D" w14:paraId="04E19C18" w14:textId="419FA13F">
            <w:pPr>
              <w:pStyle w:val="Normal"/>
              <w:spacing w:line="300" w:lineRule="atLeast"/>
              <w:ind w:left="0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0D968B05" w:rsidP="6D8E062D" w:rsidRDefault="0D968B05" w14:paraId="4A4A7FE2" w14:textId="2994777C">
            <w:pPr>
              <w:pStyle w:val="ListParagraph"/>
              <w:numPr>
                <w:ilvl w:val="0"/>
                <w:numId w:val="13"/>
              </w:numPr>
              <w:spacing w:line="300" w:lineRule="atLeast"/>
              <w:jc w:val="both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6D8E062D" w:rsidR="0D968B05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Prescription Claims Case Study Continued</w:t>
            </w:r>
          </w:p>
          <w:p w:rsidR="0D968B05" w:rsidP="6D8E062D" w:rsidRDefault="0D968B05" w14:paraId="01994A04" w14:textId="33082CFC">
            <w:pPr>
              <w:pStyle w:val="ListParagraph"/>
              <w:numPr>
                <w:ilvl w:val="0"/>
                <w:numId w:val="13"/>
              </w:numPr>
              <w:rPr>
                <w:noProof w:val="0"/>
                <w:sz w:val="24"/>
                <w:szCs w:val="24"/>
                <w:lang w:val="en-US"/>
              </w:rPr>
            </w:pPr>
            <w:r w:rsidRPr="6D8E062D" w:rsidR="0D968B05">
              <w:rPr>
                <w:noProof w:val="0"/>
                <w:sz w:val="24"/>
                <w:szCs w:val="24"/>
                <w:lang w:val="en-US"/>
              </w:rPr>
              <w:t>Where do We go from Here</w:t>
            </w:r>
          </w:p>
          <w:p w:rsidR="0D968B05" w:rsidP="6D8E062D" w:rsidRDefault="0D968B05" w14:paraId="5746F5A1" w14:textId="0AAD7864">
            <w:pPr>
              <w:pStyle w:val="ListParagraph"/>
              <w:numPr>
                <w:ilvl w:val="0"/>
                <w:numId w:val="13"/>
              </w:numPr>
              <w:rPr>
                <w:noProof w:val="0"/>
                <w:sz w:val="24"/>
                <w:szCs w:val="24"/>
                <w:lang w:val="en-US"/>
              </w:rPr>
            </w:pPr>
            <w:r w:rsidRPr="6D8E062D" w:rsidR="0D968B05">
              <w:rPr>
                <w:noProof w:val="0"/>
                <w:sz w:val="24"/>
                <w:szCs w:val="24"/>
                <w:lang w:val="en-US"/>
              </w:rPr>
              <w:t>Q&amp;A</w:t>
            </w:r>
          </w:p>
          <w:p w:rsidR="6D8E062D" w:rsidP="6D8E062D" w:rsidRDefault="6D8E062D" w14:paraId="7BD75CF5" w14:textId="65AA78FA">
            <w:pPr>
              <w:pStyle w:val="ListParagraph"/>
              <w:rPr>
                <w:noProof w:val="0"/>
                <w:sz w:val="24"/>
                <w:szCs w:val="24"/>
                <w:lang w:val="en-US"/>
              </w:rPr>
            </w:pPr>
          </w:p>
        </w:tc>
      </w:tr>
    </w:tbl>
    <w:p w:rsidR="6D8E062D" w:rsidP="6D8E062D" w:rsidRDefault="6D8E062D" w14:paraId="5D1AEF4E" w14:textId="55103104">
      <w:pPr>
        <w:pStyle w:val="Normal"/>
      </w:pPr>
    </w:p>
    <w:p w:rsidRPr="00214F1C" w:rsidR="00214F1C" w:rsidP="799D2953" w:rsidRDefault="00214F1C" w14:paraId="0CF5A48A" w14:textId="66E60564">
      <w:pPr>
        <w:pStyle w:val="Normal"/>
        <w:jc w:val="center"/>
        <w:rPr>
          <w:b w:val="1"/>
          <w:bCs w:val="1"/>
          <w:noProof/>
          <w:sz w:val="24"/>
          <w:szCs w:val="24"/>
        </w:rPr>
      </w:pPr>
      <w:r w:rsidRPr="7C46268A" w:rsidR="7D920D13">
        <w:rPr>
          <w:b w:val="1"/>
          <w:bCs w:val="1"/>
          <w:noProof/>
          <w:sz w:val="24"/>
          <w:szCs w:val="24"/>
        </w:rPr>
        <w:t xml:space="preserve">Session Recordings Produced by: </w:t>
      </w:r>
    </w:p>
    <w:p w:rsidRPr="00214F1C" w:rsidR="00214F1C" w:rsidP="799D2953" w:rsidRDefault="00214F1C" w14:paraId="7061CF82" w14:textId="5535FC2E">
      <w:pPr>
        <w:spacing w:after="0" w:line="240" w:lineRule="auto"/>
        <w:jc w:val="center"/>
      </w:pPr>
    </w:p>
    <w:p w:rsidRPr="00214F1C" w:rsidR="00214F1C" w:rsidP="1FA05DF3" w:rsidRDefault="00214F1C" w14:paraId="07D43552" w14:textId="1D363B68">
      <w:pPr>
        <w:pStyle w:val="Normal"/>
        <w:spacing w:after="0" w:line="240" w:lineRule="auto"/>
        <w:jc w:val="center"/>
      </w:pPr>
      <w:r>
        <w:drawing>
          <wp:inline wp14:editId="3491E066" wp14:anchorId="2B3F423C">
            <wp:extent cx="2079625" cy="603250"/>
            <wp:effectExtent l="0" t="0" r="0" b="6350"/>
            <wp:docPr id="108804545" name="Picture 8" descr="A picture containing text, clipar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1b3f51148ecc4eb4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361B4049-EEE1-44ED-9A74-6390798E9668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796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06826138" wp14:anchorId="66ED1306">
            <wp:extent cx="2038350" cy="2038350"/>
            <wp:effectExtent l="0" t="0" r="0" b="0"/>
            <wp:docPr id="18601999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e75ab1efb546e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214F1C" w:rsidR="00214F1C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e820fc6ebee478d"/>
      <w:footerReference w:type="default" r:id="R4572f8051fac4fd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7033" w:rsidP="003B7033" w:rsidRDefault="003B7033" w14:paraId="47B8C628" w14:textId="77777777">
      <w:pPr>
        <w:spacing w:after="0" w:line="240" w:lineRule="auto"/>
      </w:pPr>
      <w:r>
        <w:separator/>
      </w:r>
    </w:p>
  </w:endnote>
  <w:endnote w:type="continuationSeparator" w:id="0">
    <w:p w:rsidR="003B7033" w:rsidP="003B7033" w:rsidRDefault="003B7033" w14:paraId="01395B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n Life Script">
    <w:panose1 w:val="00000000000000000000"/>
    <w:charset w:val="00"/>
    <w:family w:val="auto"/>
    <w:pitch w:val="variable"/>
    <w:sig w:usb0="800000AF" w:usb1="5000E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9D2953" w:rsidTr="799D2953" w14:paraId="664BAB12">
      <w:trPr>
        <w:trHeight w:val="300"/>
      </w:trPr>
      <w:tc>
        <w:tcPr>
          <w:tcW w:w="3120" w:type="dxa"/>
          <w:tcMar/>
        </w:tcPr>
        <w:p w:rsidR="799D2953" w:rsidP="799D2953" w:rsidRDefault="799D2953" w14:paraId="414E796D" w14:textId="687AAB9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99D2953" w:rsidP="799D2953" w:rsidRDefault="799D2953" w14:paraId="4C83C00A" w14:textId="03C3EF3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99D2953" w:rsidP="799D2953" w:rsidRDefault="799D2953" w14:paraId="7801A2D9" w14:textId="78C8E12F">
          <w:pPr>
            <w:pStyle w:val="Header"/>
            <w:bidi w:val="0"/>
            <w:ind w:right="-115"/>
            <w:jc w:val="right"/>
          </w:pPr>
        </w:p>
      </w:tc>
    </w:tr>
  </w:tbl>
  <w:p w:rsidR="799D2953" w:rsidP="799D2953" w:rsidRDefault="799D2953" w14:paraId="2BD132CD" w14:textId="54247E9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7033" w:rsidP="003B7033" w:rsidRDefault="003B7033" w14:paraId="6884A3B9" w14:textId="77777777">
      <w:pPr>
        <w:spacing w:after="0" w:line="240" w:lineRule="auto"/>
      </w:pPr>
      <w:r>
        <w:separator/>
      </w:r>
    </w:p>
  </w:footnote>
  <w:footnote w:type="continuationSeparator" w:id="0">
    <w:p w:rsidR="003B7033" w:rsidP="003B7033" w:rsidRDefault="003B7033" w14:paraId="018845D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9D2953" w:rsidTr="799D2953" w14:paraId="3509155C">
      <w:trPr>
        <w:trHeight w:val="300"/>
      </w:trPr>
      <w:tc>
        <w:tcPr>
          <w:tcW w:w="3120" w:type="dxa"/>
          <w:tcMar/>
        </w:tcPr>
        <w:p w:rsidR="799D2953" w:rsidP="799D2953" w:rsidRDefault="799D2953" w14:paraId="6A155AD1" w14:textId="6156277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99D2953" w:rsidP="799D2953" w:rsidRDefault="799D2953" w14:paraId="17CC3F35" w14:textId="6757AF3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99D2953" w:rsidP="799D2953" w:rsidRDefault="799D2953" w14:paraId="286339D7" w14:textId="778257E2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799D2953" w:rsidP="799D2953" w:rsidRDefault="799D2953" w14:paraId="06270C22" w14:textId="7E92CB00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YzCpL+a6T/0tKo" int2:id="7EBzfvrQ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639f45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f8999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464f1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1de96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5c2af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d204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c311c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c3db5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8d84d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4dd0f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e2a3d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bcd59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e911d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b0719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141d5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63"/>
    <w:rsid w:val="0005432A"/>
    <w:rsid w:val="000C412B"/>
    <w:rsid w:val="001B2530"/>
    <w:rsid w:val="00214F1C"/>
    <w:rsid w:val="00247AC1"/>
    <w:rsid w:val="002553B2"/>
    <w:rsid w:val="002811D8"/>
    <w:rsid w:val="002D4BA1"/>
    <w:rsid w:val="002F747C"/>
    <w:rsid w:val="00314312"/>
    <w:rsid w:val="003B7033"/>
    <w:rsid w:val="00443322"/>
    <w:rsid w:val="00445DBC"/>
    <w:rsid w:val="004B7558"/>
    <w:rsid w:val="004F7539"/>
    <w:rsid w:val="0053EB45"/>
    <w:rsid w:val="005575AD"/>
    <w:rsid w:val="00566FB8"/>
    <w:rsid w:val="005B6A06"/>
    <w:rsid w:val="005C4FA6"/>
    <w:rsid w:val="0062553F"/>
    <w:rsid w:val="006374D1"/>
    <w:rsid w:val="00727F66"/>
    <w:rsid w:val="007961D1"/>
    <w:rsid w:val="007B4917"/>
    <w:rsid w:val="007C03AB"/>
    <w:rsid w:val="007C2F4A"/>
    <w:rsid w:val="007F6A79"/>
    <w:rsid w:val="00851A8F"/>
    <w:rsid w:val="00863BD1"/>
    <w:rsid w:val="00876A93"/>
    <w:rsid w:val="008A1663"/>
    <w:rsid w:val="009103DA"/>
    <w:rsid w:val="009155A3"/>
    <w:rsid w:val="0095213F"/>
    <w:rsid w:val="00952F7C"/>
    <w:rsid w:val="00A4477C"/>
    <w:rsid w:val="00A57D96"/>
    <w:rsid w:val="00A72944"/>
    <w:rsid w:val="00AA0C6B"/>
    <w:rsid w:val="00AD68E1"/>
    <w:rsid w:val="00B76E7B"/>
    <w:rsid w:val="00BF1082"/>
    <w:rsid w:val="00C15D12"/>
    <w:rsid w:val="00C47B84"/>
    <w:rsid w:val="00C530A0"/>
    <w:rsid w:val="00C57BAA"/>
    <w:rsid w:val="00C57ED7"/>
    <w:rsid w:val="00C61C1A"/>
    <w:rsid w:val="00C726E1"/>
    <w:rsid w:val="00CA1C33"/>
    <w:rsid w:val="00CC01B4"/>
    <w:rsid w:val="00CC31B5"/>
    <w:rsid w:val="00D16254"/>
    <w:rsid w:val="00D24C67"/>
    <w:rsid w:val="00D257BD"/>
    <w:rsid w:val="00D81863"/>
    <w:rsid w:val="00E44D90"/>
    <w:rsid w:val="00E93E2D"/>
    <w:rsid w:val="00F50739"/>
    <w:rsid w:val="00FB3A87"/>
    <w:rsid w:val="00FC1A4D"/>
    <w:rsid w:val="017F8305"/>
    <w:rsid w:val="01EFBBA6"/>
    <w:rsid w:val="02321677"/>
    <w:rsid w:val="033A127C"/>
    <w:rsid w:val="034E2EC7"/>
    <w:rsid w:val="03D174C1"/>
    <w:rsid w:val="03E3F46F"/>
    <w:rsid w:val="04270B2B"/>
    <w:rsid w:val="04376E46"/>
    <w:rsid w:val="04C4F30B"/>
    <w:rsid w:val="05A1D5D7"/>
    <w:rsid w:val="065271E0"/>
    <w:rsid w:val="06E2558E"/>
    <w:rsid w:val="071B9531"/>
    <w:rsid w:val="0725394F"/>
    <w:rsid w:val="076F0F08"/>
    <w:rsid w:val="07FEE69B"/>
    <w:rsid w:val="08289056"/>
    <w:rsid w:val="084635CD"/>
    <w:rsid w:val="08B76592"/>
    <w:rsid w:val="093965EA"/>
    <w:rsid w:val="0944C82D"/>
    <w:rsid w:val="09F2560C"/>
    <w:rsid w:val="0B540064"/>
    <w:rsid w:val="0B563B1F"/>
    <w:rsid w:val="0B821049"/>
    <w:rsid w:val="0BFECA54"/>
    <w:rsid w:val="0CEF7DAE"/>
    <w:rsid w:val="0D1DE0AA"/>
    <w:rsid w:val="0D743E0E"/>
    <w:rsid w:val="0D743E0E"/>
    <w:rsid w:val="0D807543"/>
    <w:rsid w:val="0D968B05"/>
    <w:rsid w:val="0DE3FB47"/>
    <w:rsid w:val="0DE8D400"/>
    <w:rsid w:val="0DF07852"/>
    <w:rsid w:val="0E771E00"/>
    <w:rsid w:val="0EDFEFF7"/>
    <w:rsid w:val="0EF73E1E"/>
    <w:rsid w:val="0FB0D6B2"/>
    <w:rsid w:val="0FC00963"/>
    <w:rsid w:val="0FE6470B"/>
    <w:rsid w:val="101D9F7E"/>
    <w:rsid w:val="105F3766"/>
    <w:rsid w:val="109F0AE7"/>
    <w:rsid w:val="11E12E96"/>
    <w:rsid w:val="123ADB48"/>
    <w:rsid w:val="12591891"/>
    <w:rsid w:val="12673082"/>
    <w:rsid w:val="12673082"/>
    <w:rsid w:val="133BF6F6"/>
    <w:rsid w:val="133D5174"/>
    <w:rsid w:val="133FAA3F"/>
    <w:rsid w:val="14299DC9"/>
    <w:rsid w:val="154A017C"/>
    <w:rsid w:val="15969358"/>
    <w:rsid w:val="15E4A91C"/>
    <w:rsid w:val="16EB01DC"/>
    <w:rsid w:val="1A0FB267"/>
    <w:rsid w:val="1A1E4454"/>
    <w:rsid w:val="1AAC9855"/>
    <w:rsid w:val="1AC5EF0F"/>
    <w:rsid w:val="1B58E50E"/>
    <w:rsid w:val="1BC92997"/>
    <w:rsid w:val="1BD79FBC"/>
    <w:rsid w:val="1C021E9B"/>
    <w:rsid w:val="1C1723AB"/>
    <w:rsid w:val="1C1723AB"/>
    <w:rsid w:val="1C5C86C0"/>
    <w:rsid w:val="1CAED688"/>
    <w:rsid w:val="1D07CA3F"/>
    <w:rsid w:val="1D617773"/>
    <w:rsid w:val="1D7A5E76"/>
    <w:rsid w:val="1DA3B09E"/>
    <w:rsid w:val="1E8B2584"/>
    <w:rsid w:val="1EFD956D"/>
    <w:rsid w:val="1EFD956D"/>
    <w:rsid w:val="1FA05DF3"/>
    <w:rsid w:val="2077DEC2"/>
    <w:rsid w:val="20C66988"/>
    <w:rsid w:val="222A8077"/>
    <w:rsid w:val="2344C205"/>
    <w:rsid w:val="23F4579A"/>
    <w:rsid w:val="24090D33"/>
    <w:rsid w:val="24AD4C4E"/>
    <w:rsid w:val="24AF6B5F"/>
    <w:rsid w:val="24EAD699"/>
    <w:rsid w:val="2748E9B4"/>
    <w:rsid w:val="27949F39"/>
    <w:rsid w:val="291A8509"/>
    <w:rsid w:val="29306F9A"/>
    <w:rsid w:val="2976B23C"/>
    <w:rsid w:val="29C6BEC9"/>
    <w:rsid w:val="2A461892"/>
    <w:rsid w:val="2A61666A"/>
    <w:rsid w:val="2A8FB090"/>
    <w:rsid w:val="2AB91DDE"/>
    <w:rsid w:val="2ACC3FFB"/>
    <w:rsid w:val="2ACF38B8"/>
    <w:rsid w:val="2B76D14E"/>
    <w:rsid w:val="2CD37954"/>
    <w:rsid w:val="2D341E33"/>
    <w:rsid w:val="2E1A7A1A"/>
    <w:rsid w:val="2F9FB11E"/>
    <w:rsid w:val="2FBCFD51"/>
    <w:rsid w:val="3051A46A"/>
    <w:rsid w:val="309D0926"/>
    <w:rsid w:val="31334EC0"/>
    <w:rsid w:val="3182093F"/>
    <w:rsid w:val="320C73FD"/>
    <w:rsid w:val="320C73FD"/>
    <w:rsid w:val="3253477F"/>
    <w:rsid w:val="326501DF"/>
    <w:rsid w:val="32D751E0"/>
    <w:rsid w:val="32F188B0"/>
    <w:rsid w:val="3313B301"/>
    <w:rsid w:val="33379FA0"/>
    <w:rsid w:val="33C0915F"/>
    <w:rsid w:val="35809B0C"/>
    <w:rsid w:val="366F4062"/>
    <w:rsid w:val="36920587"/>
    <w:rsid w:val="36DE5189"/>
    <w:rsid w:val="36FE4DAC"/>
    <w:rsid w:val="37A95B0A"/>
    <w:rsid w:val="380B10C3"/>
    <w:rsid w:val="38105BCB"/>
    <w:rsid w:val="38534E6E"/>
    <w:rsid w:val="38C28903"/>
    <w:rsid w:val="3991D2B5"/>
    <w:rsid w:val="3A2C6D2D"/>
    <w:rsid w:val="3A5E5964"/>
    <w:rsid w:val="3A5E5964"/>
    <w:rsid w:val="3AAA5418"/>
    <w:rsid w:val="3B0C05E4"/>
    <w:rsid w:val="3B250F60"/>
    <w:rsid w:val="3BB27AE7"/>
    <w:rsid w:val="3BD97FBC"/>
    <w:rsid w:val="3BE0C667"/>
    <w:rsid w:val="3C3E0DB4"/>
    <w:rsid w:val="3F3C6E06"/>
    <w:rsid w:val="3FABDF39"/>
    <w:rsid w:val="4004E371"/>
    <w:rsid w:val="40243EAC"/>
    <w:rsid w:val="40D87CB7"/>
    <w:rsid w:val="40FE7D80"/>
    <w:rsid w:val="42D3C809"/>
    <w:rsid w:val="438B9D54"/>
    <w:rsid w:val="43EB41FC"/>
    <w:rsid w:val="44067B6A"/>
    <w:rsid w:val="4432208C"/>
    <w:rsid w:val="4563E0A1"/>
    <w:rsid w:val="458E437B"/>
    <w:rsid w:val="45A13DE1"/>
    <w:rsid w:val="45A24BCB"/>
    <w:rsid w:val="45AF645B"/>
    <w:rsid w:val="4693364B"/>
    <w:rsid w:val="47477FEB"/>
    <w:rsid w:val="47477FEB"/>
    <w:rsid w:val="4826EB71"/>
    <w:rsid w:val="48D5ACDD"/>
    <w:rsid w:val="4923BB48"/>
    <w:rsid w:val="49929D5A"/>
    <w:rsid w:val="4BD6C955"/>
    <w:rsid w:val="4C1AF10E"/>
    <w:rsid w:val="4CCA3E1C"/>
    <w:rsid w:val="4CED88AB"/>
    <w:rsid w:val="4D0AF169"/>
    <w:rsid w:val="4D736017"/>
    <w:rsid w:val="4DAB53A7"/>
    <w:rsid w:val="4DBB43BD"/>
    <w:rsid w:val="4E36ADDE"/>
    <w:rsid w:val="4E86B886"/>
    <w:rsid w:val="4EA406C0"/>
    <w:rsid w:val="4F5291D0"/>
    <w:rsid w:val="4F7DAE7D"/>
    <w:rsid w:val="4FB0B8CF"/>
    <w:rsid w:val="50C47E53"/>
    <w:rsid w:val="50D708B0"/>
    <w:rsid w:val="516E4EA0"/>
    <w:rsid w:val="51CDB92B"/>
    <w:rsid w:val="524D3729"/>
    <w:rsid w:val="54113445"/>
    <w:rsid w:val="545DDD37"/>
    <w:rsid w:val="54B371CB"/>
    <w:rsid w:val="54F1D2F2"/>
    <w:rsid w:val="5545E3AC"/>
    <w:rsid w:val="55C9C0DA"/>
    <w:rsid w:val="55C9C0DA"/>
    <w:rsid w:val="5693242D"/>
    <w:rsid w:val="579067EA"/>
    <w:rsid w:val="57927217"/>
    <w:rsid w:val="57A73847"/>
    <w:rsid w:val="5809F994"/>
    <w:rsid w:val="5844FCC1"/>
    <w:rsid w:val="58E7A3C3"/>
    <w:rsid w:val="58E9F077"/>
    <w:rsid w:val="58FC1A61"/>
    <w:rsid w:val="5901619C"/>
    <w:rsid w:val="5911903B"/>
    <w:rsid w:val="59E0CD22"/>
    <w:rsid w:val="5ABCB30D"/>
    <w:rsid w:val="5B6D96EA"/>
    <w:rsid w:val="5CE914B5"/>
    <w:rsid w:val="5D1F04E1"/>
    <w:rsid w:val="5DD4D2BF"/>
    <w:rsid w:val="5DE0F310"/>
    <w:rsid w:val="5F70A320"/>
    <w:rsid w:val="5FC41ACD"/>
    <w:rsid w:val="6035ACC1"/>
    <w:rsid w:val="6035ACC1"/>
    <w:rsid w:val="6071A840"/>
    <w:rsid w:val="60CCE96E"/>
    <w:rsid w:val="61EED6A4"/>
    <w:rsid w:val="62A843E2"/>
    <w:rsid w:val="62A843E2"/>
    <w:rsid w:val="62DF3DE2"/>
    <w:rsid w:val="632E9894"/>
    <w:rsid w:val="635790F0"/>
    <w:rsid w:val="63FADD61"/>
    <w:rsid w:val="64136A82"/>
    <w:rsid w:val="641D5E61"/>
    <w:rsid w:val="657D32CC"/>
    <w:rsid w:val="659F6D89"/>
    <w:rsid w:val="65F22D9E"/>
    <w:rsid w:val="661B28A0"/>
    <w:rsid w:val="66456EE8"/>
    <w:rsid w:val="666323DA"/>
    <w:rsid w:val="66DEB2F6"/>
    <w:rsid w:val="67EBD0D6"/>
    <w:rsid w:val="69C2C411"/>
    <w:rsid w:val="69DEC4AE"/>
    <w:rsid w:val="69DEC4AE"/>
    <w:rsid w:val="69FB1283"/>
    <w:rsid w:val="6A382935"/>
    <w:rsid w:val="6A382935"/>
    <w:rsid w:val="6B62A2D5"/>
    <w:rsid w:val="6B6AC126"/>
    <w:rsid w:val="6BBAD139"/>
    <w:rsid w:val="6C78DA31"/>
    <w:rsid w:val="6C82DD29"/>
    <w:rsid w:val="6CCA7478"/>
    <w:rsid w:val="6CDF009A"/>
    <w:rsid w:val="6D6E6ECC"/>
    <w:rsid w:val="6D8E062D"/>
    <w:rsid w:val="6EE52EE2"/>
    <w:rsid w:val="6F6230C5"/>
    <w:rsid w:val="6FCDD985"/>
    <w:rsid w:val="70F6740F"/>
    <w:rsid w:val="712427A6"/>
    <w:rsid w:val="725161C2"/>
    <w:rsid w:val="73022EF1"/>
    <w:rsid w:val="731F0534"/>
    <w:rsid w:val="73635E2D"/>
    <w:rsid w:val="7500AF44"/>
    <w:rsid w:val="7533F869"/>
    <w:rsid w:val="76230AA4"/>
    <w:rsid w:val="7633BF7A"/>
    <w:rsid w:val="768EF8D6"/>
    <w:rsid w:val="76C97CF0"/>
    <w:rsid w:val="76C9A1F4"/>
    <w:rsid w:val="76ED198A"/>
    <w:rsid w:val="77825929"/>
    <w:rsid w:val="7981A929"/>
    <w:rsid w:val="799D2953"/>
    <w:rsid w:val="79C15C62"/>
    <w:rsid w:val="79DA94F6"/>
    <w:rsid w:val="7A0795E0"/>
    <w:rsid w:val="7A49FDC9"/>
    <w:rsid w:val="7B5C453E"/>
    <w:rsid w:val="7B626361"/>
    <w:rsid w:val="7BFC5112"/>
    <w:rsid w:val="7C46268A"/>
    <w:rsid w:val="7D920D13"/>
    <w:rsid w:val="7DF742A3"/>
    <w:rsid w:val="7E50C46A"/>
    <w:rsid w:val="7EC28C8C"/>
    <w:rsid w:val="7F3CCF82"/>
    <w:rsid w:val="7F43D9C1"/>
    <w:rsid w:val="7F8B01F7"/>
    <w:rsid w:val="7FD9B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B33A"/>
  <w15:chartTrackingRefBased/>
  <w15:docId w15:val="{1AE5E4C9-529C-4478-A615-E2E39D5308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1663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663"/>
    <w:rPr>
      <w:color w:val="0000FF"/>
      <w:u w:val="single"/>
    </w:rPr>
  </w:style>
  <w:style w:type="table" w:styleId="TableGrid">
    <w:name w:val="Table Grid"/>
    <w:basedOn w:val="TableNormal"/>
    <w:uiPriority w:val="39"/>
    <w:rsid w:val="00851A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4433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03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B7033"/>
  </w:style>
  <w:style w:type="paragraph" w:styleId="Footer">
    <w:name w:val="footer"/>
    <w:basedOn w:val="Normal"/>
    <w:link w:val="FooterChar"/>
    <w:uiPriority w:val="99"/>
    <w:unhideWhenUsed/>
    <w:rsid w:val="003B703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B7033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4" /><Relationship Type="http://schemas.openxmlformats.org/officeDocument/2006/relationships/header" Target="header.xml" Id="R0e820fc6ebee478d" /><Relationship Type="http://schemas.openxmlformats.org/officeDocument/2006/relationships/footer" Target="footer.xml" Id="R4572f8051fac4fd1" /><Relationship Type="http://schemas.microsoft.com/office/2020/10/relationships/intelligence" Target="intelligence2.xml" Id="Rbd58d316788744d8" /><Relationship Type="http://schemas.openxmlformats.org/officeDocument/2006/relationships/numbering" Target="numbering.xml" Id="Rbbc007c3605d47c9" /><Relationship Type="http://schemas.openxmlformats.org/officeDocument/2006/relationships/image" Target="/media/image2.png" Id="R1b3f51148ecc4eb4" /><Relationship Type="http://schemas.openxmlformats.org/officeDocument/2006/relationships/image" Target="/media/image4.png" Id="R90e75ab1efb546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Thomas</dc:creator>
  <keywords/>
  <dc:description/>
  <lastModifiedBy>Shaun Gagnon</lastModifiedBy>
  <revision>14</revision>
  <dcterms:created xsi:type="dcterms:W3CDTF">2023-05-25T20:30:00.0000000Z</dcterms:created>
  <dcterms:modified xsi:type="dcterms:W3CDTF">2023-06-20T17:10:43.6081793Z</dcterms:modified>
</coreProperties>
</file>